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2"/>
        <w:gridCol w:w="3621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CE4F53" w:rsidRPr="00BB4B09" w:rsidRDefault="00BB4B09" w:rsidP="00AF3CB9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 xml:space="preserve">, в отношении которых 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CE4F53" w:rsidRPr="00AF3CB9" w:rsidRDefault="00BB4B0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AF3CB9">
              <w:t xml:space="preserve"> (проекты приказов)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0C37FF" w:rsidRPr="00AF3CB9" w:rsidRDefault="00BB4B0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AF3CB9">
              <w:rPr>
                <w:lang w:val="en-US"/>
              </w:rPr>
              <w:t xml:space="preserve"> (</w:t>
            </w:r>
            <w:r w:rsidR="00AF3CB9">
              <w:t>проекты приказов</w:t>
            </w:r>
            <w:r w:rsidR="00AF3CB9">
              <w:rPr>
                <w:lang w:val="en-US"/>
              </w:rPr>
              <w:t>)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E9567E" w:rsidRDefault="00E9567E" w:rsidP="004A4390">
            <w:pPr>
              <w:spacing w:before="30" w:after="30"/>
            </w:pPr>
            <w:r>
              <w:t>1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BB4B09" w:rsidRDefault="00BB4B0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BB4B09" w:rsidRDefault="00BB4B0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>из них признанные разработчиком обоснованными</w:t>
            </w:r>
            <w:r w:rsidRPr="000C37FF">
              <w:t>:</w:t>
            </w:r>
          </w:p>
        </w:tc>
        <w:tc>
          <w:tcPr>
            <w:tcW w:w="3621" w:type="dxa"/>
          </w:tcPr>
          <w:p w:rsidR="000C37FF" w:rsidRPr="000C37FF" w:rsidRDefault="00AF3CB9" w:rsidP="004A4390">
            <w:pPr>
              <w:spacing w:before="30" w:after="30"/>
            </w:pPr>
            <w:r>
              <w:t>0</w:t>
            </w:r>
          </w:p>
        </w:tc>
      </w:tr>
    </w:tbl>
    <w:p w:rsidR="00441CF4" w:rsidRDefault="00441CF4" w:rsidP="000C37FF">
      <w:pPr>
        <w:jc w:val="center"/>
      </w:pPr>
    </w:p>
    <w:p w:rsidR="00F514E5" w:rsidRDefault="00F514E5" w:rsidP="000C37FF">
      <w:pPr>
        <w:jc w:val="center"/>
      </w:pPr>
    </w:p>
    <w:p w:rsidR="00F514E5" w:rsidRDefault="00F514E5" w:rsidP="000C37FF">
      <w:pPr>
        <w:jc w:val="center"/>
      </w:pPr>
    </w:p>
    <w:p w:rsidR="00F514E5" w:rsidRPr="00F514E5" w:rsidRDefault="00F514E5" w:rsidP="00F514E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514E5">
        <w:rPr>
          <w:sz w:val="28"/>
          <w:szCs w:val="28"/>
        </w:rPr>
        <w:t>ФОРМА № 2</w:t>
      </w:r>
    </w:p>
    <w:p w:rsidR="00F514E5" w:rsidRPr="00F514E5" w:rsidRDefault="00F514E5" w:rsidP="00F514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88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"/>
        <w:gridCol w:w="2272"/>
        <w:gridCol w:w="1386"/>
        <w:gridCol w:w="2405"/>
        <w:gridCol w:w="2730"/>
        <w:gridCol w:w="3964"/>
        <w:gridCol w:w="1647"/>
      </w:tblGrid>
      <w:tr w:rsidR="00F514E5" w:rsidRPr="00F514E5" w:rsidTr="00F04A69"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E5" w:rsidRPr="00F514E5" w:rsidRDefault="00F514E5" w:rsidP="00F514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4E5">
              <w:rPr>
                <w:sz w:val="20"/>
                <w:szCs w:val="20"/>
              </w:rPr>
              <w:t>№</w:t>
            </w:r>
          </w:p>
          <w:p w:rsidR="00F514E5" w:rsidRPr="00F514E5" w:rsidRDefault="00F514E5" w:rsidP="00F514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4E5">
              <w:rPr>
                <w:sz w:val="20"/>
                <w:szCs w:val="20"/>
              </w:rPr>
              <w:t>п/п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E5" w:rsidRPr="00F514E5" w:rsidRDefault="00F514E5" w:rsidP="00F514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4E5">
              <w:rPr>
                <w:sz w:val="20"/>
                <w:szCs w:val="20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E5" w:rsidRPr="00F514E5" w:rsidRDefault="00F514E5" w:rsidP="00F514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4E5">
              <w:rPr>
                <w:sz w:val="20"/>
                <w:szCs w:val="20"/>
              </w:rPr>
              <w:t>Дата подготовки заключений</w:t>
            </w:r>
            <w:r w:rsidRPr="00F514E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E5" w:rsidRPr="00F514E5" w:rsidRDefault="00F514E5" w:rsidP="00F514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4E5">
              <w:rPr>
                <w:sz w:val="20"/>
                <w:szCs w:val="20"/>
              </w:rPr>
              <w:t>Наименование НПА или проекта НПА субъекта Российской Федерации</w:t>
            </w:r>
          </w:p>
          <w:p w:rsidR="00F514E5" w:rsidRPr="00F514E5" w:rsidRDefault="00F514E5" w:rsidP="00F514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E5" w:rsidRPr="00F514E5" w:rsidRDefault="00F514E5" w:rsidP="00F514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F514E5">
              <w:rPr>
                <w:sz w:val="20"/>
                <w:szCs w:val="20"/>
              </w:rPr>
              <w:t>Коррупциогенные факторы, которые были выявлены в ходе независимой антикоррупционной экспертизы</w:t>
            </w:r>
            <w:r w:rsidRPr="00F514E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E5" w:rsidRPr="00F514E5" w:rsidRDefault="00F514E5" w:rsidP="00F514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F514E5">
              <w:rPr>
                <w:sz w:val="20"/>
                <w:szCs w:val="20"/>
              </w:rPr>
              <w:t>Результаты рассмотрения заключения независимой антикоррупционной экспертизы</w:t>
            </w:r>
            <w:r w:rsidRPr="00F514E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E5" w:rsidRPr="00F514E5" w:rsidRDefault="00F514E5" w:rsidP="00F514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4E5">
              <w:rPr>
                <w:sz w:val="20"/>
                <w:szCs w:val="20"/>
              </w:rPr>
              <w:t>Исходящий номер и дата ответа, направленного независимому эксперту</w:t>
            </w:r>
          </w:p>
        </w:tc>
      </w:tr>
      <w:tr w:rsidR="00F514E5" w:rsidRPr="00F514E5" w:rsidTr="00F04A69"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E5" w:rsidRPr="00F514E5" w:rsidRDefault="00F514E5" w:rsidP="00F51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4E5">
              <w:rPr>
                <w:sz w:val="22"/>
                <w:szCs w:val="22"/>
              </w:rPr>
              <w:t>1.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E5" w:rsidRPr="00F514E5" w:rsidRDefault="00F514E5" w:rsidP="00F51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4E5">
              <w:rPr>
                <w:sz w:val="22"/>
                <w:szCs w:val="22"/>
              </w:rPr>
              <w:t>Гибатдинов Р.М.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E5" w:rsidRPr="00F514E5" w:rsidRDefault="00F514E5" w:rsidP="00F51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4E5">
              <w:rPr>
                <w:sz w:val="22"/>
                <w:szCs w:val="22"/>
              </w:rPr>
              <w:t>11.06.2022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E5" w:rsidRPr="00F514E5" w:rsidRDefault="00F514E5" w:rsidP="00F51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4E5">
              <w:rPr>
                <w:sz w:val="22"/>
                <w:szCs w:val="22"/>
              </w:rPr>
              <w:t xml:space="preserve">Положение о комиссии Министерства здравоохранения Республики Татарстан по соблюдению требований к служебному поведению государственных гражданских служащих и урегулированию конфликта интересов, утвержденное </w:t>
            </w:r>
            <w:hyperlink r:id="rId6" w:anchor="sub_1" w:history="1">
              <w:r w:rsidRPr="00F514E5">
                <w:rPr>
                  <w:color w:val="0000FF" w:themeColor="hyperlink"/>
                  <w:sz w:val="22"/>
                  <w:szCs w:val="22"/>
                  <w:u w:val="single"/>
                </w:rPr>
                <w:t>приказом</w:t>
              </w:r>
            </w:hyperlink>
            <w:r w:rsidRPr="00F514E5">
              <w:rPr>
                <w:sz w:val="22"/>
                <w:szCs w:val="22"/>
              </w:rPr>
              <w:t xml:space="preserve"> Минздрава Республики Татарстан от 19.10.2020 № 1722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E5" w:rsidRPr="00F514E5" w:rsidRDefault="00F514E5" w:rsidP="00F51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4E5">
              <w:rPr>
                <w:sz w:val="22"/>
                <w:szCs w:val="22"/>
              </w:rPr>
              <w:t xml:space="preserve">Отсутствие или неполнота административных процедур, нормативные коллизии (пп. «ж» , «и» п. 3 Методики, утвержденной постановлением Правительства Российской Федерации от 26.02.2010 </w:t>
            </w:r>
          </w:p>
          <w:p w:rsidR="00F514E5" w:rsidRPr="00F514E5" w:rsidRDefault="00F514E5" w:rsidP="00F51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4E5">
              <w:rPr>
                <w:sz w:val="22"/>
                <w:szCs w:val="22"/>
              </w:rPr>
              <w:t>№ 96)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E5" w:rsidRPr="00F514E5" w:rsidRDefault="00F514E5" w:rsidP="00F514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4E5">
              <w:rPr>
                <w:sz w:val="22"/>
                <w:szCs w:val="22"/>
              </w:rPr>
              <w:t>По результатам изучения предложений коррупциогенные факторы, соответствующие установленному действующим законодательством определению,  в приказе Минздрава Республики Татарстан от 19.10.2020 № 1722 не выявлены.</w:t>
            </w:r>
          </w:p>
          <w:p w:rsidR="00F514E5" w:rsidRPr="00F514E5" w:rsidRDefault="00F514E5" w:rsidP="00F51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E5" w:rsidRPr="00F514E5" w:rsidRDefault="00F514E5" w:rsidP="00F514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4E5">
              <w:rPr>
                <w:sz w:val="22"/>
                <w:szCs w:val="22"/>
              </w:rPr>
              <w:t xml:space="preserve">Ответ на заключение направлен письмом </w:t>
            </w:r>
          </w:p>
          <w:p w:rsidR="00F514E5" w:rsidRPr="00F514E5" w:rsidRDefault="00F514E5" w:rsidP="00F514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4E5">
              <w:rPr>
                <w:sz w:val="22"/>
                <w:szCs w:val="22"/>
              </w:rPr>
              <w:t>от 11.06.2022</w:t>
            </w:r>
          </w:p>
          <w:p w:rsidR="00F514E5" w:rsidRPr="00F514E5" w:rsidRDefault="00F514E5" w:rsidP="00F51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4E5">
              <w:rPr>
                <w:sz w:val="22"/>
                <w:szCs w:val="22"/>
              </w:rPr>
              <w:t xml:space="preserve"> № 09-01/7900</w:t>
            </w:r>
          </w:p>
        </w:tc>
      </w:tr>
    </w:tbl>
    <w:p w:rsidR="00F514E5" w:rsidRPr="00F514E5" w:rsidRDefault="00F514E5" w:rsidP="00F51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E5" w:rsidRPr="00F514E5" w:rsidRDefault="00F514E5" w:rsidP="00F514E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514E5">
        <w:rPr>
          <w:sz w:val="18"/>
          <w:szCs w:val="18"/>
          <w:vertAlign w:val="superscript"/>
        </w:rPr>
        <w:t>1</w:t>
      </w:r>
      <w:r w:rsidRPr="00F514E5">
        <w:rPr>
          <w:sz w:val="18"/>
          <w:szCs w:val="18"/>
        </w:rPr>
        <w:t xml:space="preserve"> Копия заключения обязательно должна прилагаться к данной таблице.</w:t>
      </w:r>
    </w:p>
    <w:p w:rsidR="00F514E5" w:rsidRPr="00F514E5" w:rsidRDefault="00F514E5" w:rsidP="00F514E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514E5">
        <w:rPr>
          <w:sz w:val="18"/>
          <w:szCs w:val="18"/>
          <w:vertAlign w:val="superscript"/>
        </w:rPr>
        <w:t xml:space="preserve">2 </w:t>
      </w:r>
      <w:r w:rsidRPr="00F514E5">
        <w:rPr>
          <w:sz w:val="18"/>
          <w:szCs w:val="18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514E5">
          <w:rPr>
            <w:sz w:val="18"/>
            <w:szCs w:val="18"/>
          </w:rPr>
          <w:t xml:space="preserve">2010 </w:t>
        </w:r>
        <w:r w:rsidRPr="00F514E5">
          <w:rPr>
            <w:sz w:val="20"/>
            <w:szCs w:val="20"/>
          </w:rPr>
          <w:t>г</w:t>
        </w:r>
      </w:smartTag>
      <w:r w:rsidRPr="00F514E5">
        <w:rPr>
          <w:sz w:val="20"/>
          <w:szCs w:val="20"/>
        </w:rPr>
        <w:t xml:space="preserve">. № </w:t>
      </w:r>
      <w:r w:rsidRPr="00F514E5">
        <w:rPr>
          <w:sz w:val="18"/>
          <w:szCs w:val="18"/>
        </w:rPr>
        <w:t>96</w:t>
      </w:r>
    </w:p>
    <w:p w:rsidR="00F514E5" w:rsidRPr="00F514E5" w:rsidRDefault="00F514E5" w:rsidP="00F514E5">
      <w:pPr>
        <w:widowControl w:val="0"/>
        <w:autoSpaceDE w:val="0"/>
        <w:autoSpaceDN w:val="0"/>
        <w:adjustRightInd w:val="0"/>
      </w:pPr>
      <w:r w:rsidRPr="00F514E5">
        <w:rPr>
          <w:sz w:val="18"/>
          <w:szCs w:val="18"/>
          <w:vertAlign w:val="superscript"/>
        </w:rPr>
        <w:t xml:space="preserve">3 </w:t>
      </w:r>
      <w:r w:rsidRPr="00F514E5">
        <w:rPr>
          <w:sz w:val="18"/>
          <w:szCs w:val="18"/>
        </w:rPr>
        <w:t xml:space="preserve">В данной графе указывается, что высказанные в заключении замечания учтены, не учтены или учтены частично. </w:t>
      </w:r>
    </w:p>
    <w:p w:rsidR="00F514E5" w:rsidRPr="00F514E5" w:rsidRDefault="00F514E5" w:rsidP="00F514E5">
      <w:pPr>
        <w:widowControl w:val="0"/>
        <w:autoSpaceDE w:val="0"/>
        <w:autoSpaceDN w:val="0"/>
        <w:adjustRightInd w:val="0"/>
      </w:pPr>
    </w:p>
    <w:p w:rsidR="00F514E5" w:rsidRDefault="00F514E5" w:rsidP="000C37FF">
      <w:pPr>
        <w:jc w:val="center"/>
      </w:pPr>
      <w:bookmarkStart w:id="0" w:name="_GoBack"/>
      <w:bookmarkEnd w:id="0"/>
    </w:p>
    <w:p w:rsidR="00F514E5" w:rsidRDefault="00F514E5" w:rsidP="000C37FF">
      <w:pPr>
        <w:jc w:val="center"/>
      </w:pPr>
    </w:p>
    <w:sectPr w:rsidR="00F514E5" w:rsidSect="00F2167D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8A" w:rsidRDefault="0030738A">
      <w:r>
        <w:separator/>
      </w:r>
    </w:p>
  </w:endnote>
  <w:endnote w:type="continuationSeparator" w:id="0">
    <w:p w:rsidR="0030738A" w:rsidRDefault="0030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8A" w:rsidRDefault="0030738A">
      <w:r>
        <w:separator/>
      </w:r>
    </w:p>
  </w:footnote>
  <w:footnote w:type="continuationSeparator" w:id="0">
    <w:p w:rsidR="0030738A" w:rsidRDefault="00307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14E5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D"/>
    <w:rsid w:val="000C37FF"/>
    <w:rsid w:val="000C6B97"/>
    <w:rsid w:val="00150C4F"/>
    <w:rsid w:val="002C5209"/>
    <w:rsid w:val="0030738A"/>
    <w:rsid w:val="003B07C0"/>
    <w:rsid w:val="00411424"/>
    <w:rsid w:val="00441CF4"/>
    <w:rsid w:val="004A4390"/>
    <w:rsid w:val="004F2AE7"/>
    <w:rsid w:val="005121C8"/>
    <w:rsid w:val="009D191C"/>
    <w:rsid w:val="00AF3CB9"/>
    <w:rsid w:val="00B40853"/>
    <w:rsid w:val="00B421AF"/>
    <w:rsid w:val="00BB4B09"/>
    <w:rsid w:val="00CE4F53"/>
    <w:rsid w:val="00E3038E"/>
    <w:rsid w:val="00E9567E"/>
    <w:rsid w:val="00EC1506"/>
    <w:rsid w:val="00F2167D"/>
    <w:rsid w:val="00F5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F7E5F9-444C-4AA5-B393-3BA1094C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  <w:style w:type="paragraph" w:customStyle="1" w:styleId="Style2">
    <w:name w:val="Style2"/>
    <w:basedOn w:val="a"/>
    <w:uiPriority w:val="99"/>
    <w:rsid w:val="00441CF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41CF4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441CF4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441CF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41CF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kipova\AppData\Local\Microsoft\Windows\Temporary%20Internet%20Files\Content.IE5\I3SPYP7N\&#1055;&#1088;&#1080;&#1082;&#1072;&#1079;%20&#1052;&#1080;&#1085;&#1080;&#1089;&#1090;&#1077;&#1088;&#1089;&#1090;&#1074;&#1072;%20&#1079;&#1076;&#1088;&#1072;&#1074;&#1086;&#1086;&#1093;&#1088;&#1072;&#1085;&#1077;&#1085;&#1080;&#1103;%20&#1056;&#1077;&#1089;&#1087;&#1091;&#1073;&#1083;&#1080;&#1082;&#1080;%20&#1058;&#1072;&#1090;&#1072;&#1088;&#1089;&#1090;&#1072;&#1085;%20&#1086;&#1090;%2019%20&#1086;&#1082;&#1090;&#1103;&#1073;&#1088;&#1103;%202020%20&#1075;%20N%20.rt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Лилия М. Галиакберова</cp:lastModifiedBy>
  <cp:revision>12</cp:revision>
  <dcterms:created xsi:type="dcterms:W3CDTF">2021-12-27T11:41:00Z</dcterms:created>
  <dcterms:modified xsi:type="dcterms:W3CDTF">2022-07-15T06:30:00Z</dcterms:modified>
</cp:coreProperties>
</file>